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D5" w:rsidRDefault="000E448D" w:rsidP="000E448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12527" cy="9648825"/>
            <wp:effectExtent l="19050" t="0" r="0" b="0"/>
            <wp:docPr id="1" name="Рисунок 1" descr="C:\Users\ПК\Desktop\Гиззатуллина, Эрудит плюс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Гиззатуллина, Эрудит плюс-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343" cy="964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/>
      </w:tblPr>
      <w:tblGrid>
        <w:gridCol w:w="665"/>
        <w:gridCol w:w="4413"/>
        <w:gridCol w:w="4493"/>
      </w:tblGrid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9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853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 Эльвира Минрахмановна,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9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9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3E6FC9" w:rsidRDefault="001808E8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</w:t>
            </w:r>
            <w:r w:rsidR="00AD6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вневая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9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9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9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9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9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7648"/>
        <w:gridCol w:w="1363"/>
      </w:tblGrid>
      <w:tr w:rsidR="00E9159D" w:rsidRPr="00BE7995" w:rsidTr="00D63F0E">
        <w:tc>
          <w:tcPr>
            <w:tcW w:w="560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48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48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8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48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0169D5" w:rsidRPr="00BE7995" w:rsidRDefault="000169D5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48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pStyle w:val="a6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363" w:type="dxa"/>
          </w:tcPr>
          <w:p w:rsidR="00BC09CA" w:rsidRPr="00BE7995" w:rsidRDefault="00844103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-15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BC09CA" w:rsidRPr="00BE7995" w:rsidRDefault="00BC09CA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16-17</w:t>
            </w:r>
          </w:p>
        </w:tc>
      </w:tr>
      <w:tr w:rsidR="00BC09CA" w:rsidRPr="00BE7995" w:rsidTr="00D63F0E">
        <w:trPr>
          <w:trHeight w:val="299"/>
        </w:trPr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BC09CA" w:rsidRPr="00BE7995" w:rsidRDefault="00BC09CA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016875" w:rsidRPr="00BE7995" w:rsidTr="00D63F0E">
        <w:tc>
          <w:tcPr>
            <w:tcW w:w="560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48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016875" w:rsidRDefault="00016875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25-31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Pr="00EE3B50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65FA6" w:rsidRPr="00BE7995" w:rsidRDefault="00A65FA6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BA6C59" w:rsidRPr="00BE7995" w:rsidRDefault="00BA6C59" w:rsidP="0029190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A6C59" w:rsidRPr="00941F22" w:rsidRDefault="00E5302A" w:rsidP="00E5302A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Нормативно-правовая основа</w:t>
      </w:r>
    </w:p>
    <w:p w:rsidR="00BA6C59" w:rsidRPr="00941F22" w:rsidRDefault="00BA6C59" w:rsidP="0029190B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Концепция развития дополнительного образ</w:t>
      </w:r>
      <w:r w:rsidR="002553B1">
        <w:rPr>
          <w:rFonts w:ascii="Times New Roman" w:eastAsia="Calibri" w:hAnsi="Times New Roman"/>
          <w:sz w:val="24"/>
          <w:szCs w:val="24"/>
          <w:lang w:eastAsia="en-US"/>
        </w:rPr>
        <w:t>ования детей от 31.03.2022 №678</w:t>
      </w:r>
      <w:r w:rsidRPr="00941F22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lastRenderedPageBreak/>
        <w:t>Концепции развития дополнительного обра</w:t>
      </w:r>
      <w:r w:rsidR="002071B9">
        <w:rPr>
          <w:rFonts w:ascii="Times New Roman" w:eastAsia="Calibri" w:hAnsi="Times New Roman"/>
          <w:sz w:val="24"/>
          <w:szCs w:val="24"/>
          <w:lang w:eastAsia="en-US"/>
        </w:rPr>
        <w:t>зования детей от 31</w:t>
      </w:r>
      <w:bookmarkStart w:id="0" w:name="_GoBack"/>
      <w:bookmarkEnd w:id="0"/>
      <w:r w:rsidR="002071B9">
        <w:rPr>
          <w:rFonts w:ascii="Times New Roman" w:eastAsia="Calibri" w:hAnsi="Times New Roman"/>
          <w:sz w:val="24"/>
          <w:szCs w:val="24"/>
          <w:lang w:eastAsia="en-US"/>
        </w:rPr>
        <w:t>.03.2022 №678</w:t>
      </w:r>
      <w:r w:rsidRPr="00941F22">
        <w:rPr>
          <w:rFonts w:ascii="Times New Roman" w:eastAsia="Calibri" w:hAnsi="Times New Roman"/>
          <w:sz w:val="24"/>
          <w:szCs w:val="24"/>
          <w:lang w:eastAsia="en-US"/>
        </w:rPr>
        <w:t>-р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482D70" w:rsidRPr="00941F22" w:rsidRDefault="00482D70" w:rsidP="00482D70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учебного  плана, формируемого образовательным учреждением в рамках общеинтеллектуального  направления. 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1.Определение видов    организации деятельности учащихся, направленных  на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личностных, метапредметных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 В основу реализации программы положены  ценностные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3.Ценностные ориентации организации деятельности  предполагают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4.Достижения планируемых результатов отслеживаются  в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 В основу оценки личностных, метапредметных и предметных результатов освоения программы, воспитательного результата положены методики, предложенные А.Г.Асмоловым, Н.А.Криволаповой, О.А.Холодовой.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 При планировании содержания занятий  прописаны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Личностные, метапредметные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Метапредметными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общеучебных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0169D5" w:rsidRDefault="000169D5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9823BB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8321D4" w:rsidRPr="00BE7995" w:rsidRDefault="008321D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решения задач, поставленных дополнительной образовательной программой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5A6C8E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3E78D4" w:rsidRDefault="003E78D4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развивается их мышление. Младшие школьники охотно принимают участие в </w:t>
      </w:r>
      <w:r w:rsidRPr="00BE7995">
        <w:rPr>
          <w:rFonts w:ascii="Times New Roman" w:hAnsi="Times New Roman" w:cs="Times New Roman"/>
          <w:sz w:val="24"/>
          <w:szCs w:val="24"/>
        </w:rPr>
        <w:lastRenderedPageBreak/>
        <w:t xml:space="preserve">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движениями. Именно в этом возрасте у детей вырабатывается наиболее стойкий интерес к занятиям по сенсорике. Выполнение коллективной творческой работы развивают чувство коллективизма, ответственности за порученное дело. 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CE72EA" w:rsidRP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обучения  3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-40 минут.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Для отслеживания результатов  предусматриваются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 позволяющий определить исходный уровень развития учащихся  по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 в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</w:r>
    </w:p>
    <w:p w:rsidR="00721287" w:rsidRDefault="00721287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44103" w:rsidRPr="00BE7995" w:rsidRDefault="0084410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  <w:r w:rsidRPr="00BE7995">
        <w:rPr>
          <w:b/>
          <w:sz w:val="24"/>
          <w:szCs w:val="24"/>
        </w:rPr>
        <w:lastRenderedPageBreak/>
        <w:t>Матрица дополнительной общеобразовательной программы</w:t>
      </w: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</w:p>
    <w:tbl>
      <w:tblPr>
        <w:tblStyle w:val="a4"/>
        <w:tblW w:w="10076" w:type="dxa"/>
        <w:tblInd w:w="-788" w:type="dxa"/>
        <w:tblLayout w:type="fixed"/>
        <w:tblLook w:val="04A0"/>
      </w:tblPr>
      <w:tblGrid>
        <w:gridCol w:w="534"/>
        <w:gridCol w:w="2551"/>
        <w:gridCol w:w="1139"/>
        <w:gridCol w:w="1129"/>
        <w:gridCol w:w="2977"/>
        <w:gridCol w:w="1746"/>
      </w:tblGrid>
      <w:tr w:rsidR="007D2A2C" w:rsidRPr="003E78D4" w:rsidTr="001808E8">
        <w:tc>
          <w:tcPr>
            <w:tcW w:w="534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Уровни </w:t>
            </w:r>
          </w:p>
        </w:tc>
        <w:tc>
          <w:tcPr>
            <w:tcW w:w="2551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Критерии </w:t>
            </w:r>
          </w:p>
        </w:tc>
        <w:tc>
          <w:tcPr>
            <w:tcW w:w="1139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Формы и методы диагностики</w:t>
            </w:r>
          </w:p>
        </w:tc>
        <w:tc>
          <w:tcPr>
            <w:tcW w:w="1129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977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Результаты </w:t>
            </w:r>
          </w:p>
        </w:tc>
        <w:tc>
          <w:tcPr>
            <w:tcW w:w="174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3C4FDC" w:rsidRPr="003E78D4" w:rsidTr="001808E8">
        <w:tc>
          <w:tcPr>
            <w:tcW w:w="534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Стартовый</w:t>
            </w: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139" w:type="dxa"/>
            <w:vMerge w:val="restart"/>
          </w:tcPr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Контроль и оценка планируемых результатов.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Воспитательные результаты оцениваются по следующим уровням: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Первый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первичного понимания социальной реальности и повседневной жизни.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Второй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я к социальной реальности в целом.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Для отслеживания результатов  предусматриваются следующие формы контроля: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Стартовый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 позволяющий определить исходный уровень развития учащихся  по методикам  Холодовой О.И. Криволаповой Н.А. </w:t>
            </w:r>
            <w:r w:rsidRPr="003E78D4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</w:rPr>
              <w:t>(результаты фиксируются в зачетном листе педагога);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Текущий: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-прогностический, то есть проигрывание всех операций учебного действия до начала его реального выполнения;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пооперационный, то есть контроль за правильностью, полнотой и последова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тельностью выполнения операций, входящих в состав действия;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Итоговый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контроль  в формах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-тестирование;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 работы;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-творческие работы учащихся;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Контрольные задания.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Самооценка и самоконтроль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 w:val="restart"/>
          </w:tcPr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Основные формы работы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успешного обучения обучающихся необходимы различные формы проведения занятий, как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традиционные,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так и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нетрадиционные.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Наряду с традиционными занятиями используются нетрадиционные формы проведения занятий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Групповое занятие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- наиболее оптимальная традиционная форма.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Принципы построения 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программы: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Дифференцированный подход;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Наглядность;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Активность и сознательность;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Креативность;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Проблемного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Научности и достоверности;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Результативность, завершенность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Связь теории с практикой;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Единства развивающей и диагностирующей функции.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Методы: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решения задач, поставленных дополнительной образовательной программой используются основные методы обучения: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проблемная ситуация;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игровые моменты;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-словесные;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наблюдения;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-исследовательский;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-информационные;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-наглядность;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-оценивания;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-поощрения и мотивации.</w:t>
            </w:r>
          </w:p>
          <w:p w:rsidR="003C4FDC" w:rsidRPr="003E78D4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>Предметные: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70709C" w:rsidRPr="003E78D4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проведения занятий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предлагается учебно-методический 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комплект: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Рабочие тетради в 2-х частях. - М.: РОСТ  , 2018.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Методическое пособие для учителя</w:t>
            </w:r>
          </w:p>
          <w:p w:rsidR="003C4FD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 1 – 4 классы - М.: РОСТ книга, 2017</w:t>
            </w: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-Делать предварительный отбор источников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-Добывать новые знания: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-определять и высказывать под руководством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-определять и высказывать под руководством педагога самые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 xml:space="preserve">Базовый </w:t>
            </w: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позицию до других: оформлять свою мысль в устной и письменной речи (на уровне одного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Продвинутый </w:t>
            </w: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AD33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функциональные отношения между понятиями;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закономерности и проводить аналогии.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высказывать своё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высказывать своё предположение (версию) на основе работы с иллюстрацией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1808E8">
        <w:tc>
          <w:tcPr>
            <w:tcW w:w="534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уппы и педагога, как поступить;</w:t>
            </w:r>
          </w:p>
        </w:tc>
        <w:tc>
          <w:tcPr>
            <w:tcW w:w="113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D2A2C" w:rsidRPr="00BE7995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BE7995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BE7995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80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11"/>
        <w:gridCol w:w="992"/>
        <w:gridCol w:w="992"/>
        <w:gridCol w:w="851"/>
        <w:gridCol w:w="992"/>
        <w:gridCol w:w="3564"/>
      </w:tblGrid>
      <w:tr w:rsidR="00C25DFC" w:rsidRPr="00BE7995" w:rsidTr="007F2F9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3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управлять вниманием – переключать и распределять его;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наблюдать;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узнавать предметы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сравнивать несколько предметов.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оперировать своей памятью;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полно и точно воспроизводить полученный материал;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чётко и последовательно излагать свои мысли;</w:t>
            </w:r>
            <w:bookmarkStart w:id="1" w:name="YANDEX_49"/>
            <w:bookmarkEnd w:id="1"/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признаки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предметы на группы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предложенное множество фигур на несколько подмножеств по значениям разных признаков;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выбирать понятия и давать им определения;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отличать суждения от других предложений;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обобщать и делать выводы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владеть навыками анализа, синтеза, сравнения, обобщения, классификации;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 решать несложные логические задачи.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выбирать фигуры нужной формы для восстановления целого;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Pr="00BE7995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F2F93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B209E6" w:rsidRPr="00BE7995" w:rsidRDefault="00F91289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856" w:type="dxa"/>
        <w:tblLook w:val="04A0"/>
      </w:tblPr>
      <w:tblGrid>
        <w:gridCol w:w="516"/>
        <w:gridCol w:w="2629"/>
        <w:gridCol w:w="788"/>
        <w:gridCol w:w="963"/>
        <w:gridCol w:w="1261"/>
        <w:gridCol w:w="1770"/>
        <w:gridCol w:w="1929"/>
      </w:tblGrid>
      <w:tr w:rsidR="003804E4" w:rsidRPr="00BE7995" w:rsidTr="003804E4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804E4" w:rsidRPr="00BE7995" w:rsidTr="003804E4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мышления.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контрольное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мышления..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 по образцу.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3804E4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2" w:name="YANDEX_60"/>
      <w:bookmarkEnd w:id="2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плюс-1»</w:t>
      </w:r>
      <w:r w:rsidR="00A01A98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E33E65" w:rsidRPr="00BE7995" w:rsidRDefault="0050375C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.Тренировка зрительной памяти.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в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Ребусы. Задание по перекладыванию спичек</w:t>
            </w:r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48D" w:rsidRDefault="000E448D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448D" w:rsidRDefault="000E448D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3501" w:rsidRPr="00F30DCD" w:rsidRDefault="00A85562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Учебный (тематический) план дополнительной общеобразовательной 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плюс-1»</w:t>
      </w:r>
      <w:r w:rsidR="00791C59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A85562" w:rsidRPr="00BE7995" w:rsidRDefault="00B62D3D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Тренировка слуховой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коллективный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решать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Ребусы. Задание по перекладыванию спичек.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275D1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(тематический) план дополнительной общеобразовательной 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общеразвивающей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плюс-1»</w:t>
      </w:r>
      <w:r w:rsidR="00422058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Совершенствование 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беседа,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Гиззатуллина Эльвира Минрахмановна</w:t>
      </w:r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</w:t>
      </w:r>
      <w:r w:rsidRPr="00CB3854">
        <w:rPr>
          <w:shd w:val="clear" w:color="auto" w:fill="FFFFFF"/>
        </w:rPr>
        <w:lastRenderedPageBreak/>
        <w:t xml:space="preserve">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AC0" w:rsidRDefault="00D90AC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-Д.В.Григорьев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-«Оценка достижения планируемых результатов в начальной школе: система заданий»- М.Ю. Демидова; под редакцией Г.С.Ковалёвой,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-Программа курса "Юным умникам и умницам. Развитие познавательных способностей". (Автор О.А.Холодова,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Айзенк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Винокурова Н. К. Подумаем вместе. Развивающие задачи, упражнения, задания. Чч.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Гаврина С. Е., Кутявина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Голубь В. Т. Графические диктанты. - М.: Вако,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Как проектировать универсальные учебные действия в начальной школе: от действия к мысли: пособие для учителя / А.Г. Асмолов  (и др); под ред. А.Г. Асмолова.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Оценка достижения планируемых результатов в начальной школе: система заданий. В 2-х ч. Ч.1. / М.Ю. Демидова  (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https://multiurok.ru/</w:t>
      </w: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EE3B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  <w:r w:rsidR="000E448D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 w:rsidR="00EE3B50">
        <w:rPr>
          <w:rFonts w:ascii="Times New Roman" w:eastAsia="Times New Roman" w:hAnsi="Times New Roman" w:cs="Times New Roman"/>
          <w:b/>
          <w:sz w:val="24"/>
          <w:szCs w:val="24"/>
        </w:rPr>
        <w:t>», 1 год обучения</w:t>
      </w:r>
    </w:p>
    <w:p w:rsidR="00EE3B50" w:rsidRPr="00EE3B50" w:rsidRDefault="00EE3B50" w:rsidP="00EE3B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10348" w:type="dxa"/>
        <w:tblInd w:w="-601" w:type="dxa"/>
        <w:tblLayout w:type="fixed"/>
        <w:tblLook w:val="04A0"/>
      </w:tblPr>
      <w:tblGrid>
        <w:gridCol w:w="567"/>
        <w:gridCol w:w="817"/>
        <w:gridCol w:w="709"/>
        <w:gridCol w:w="1593"/>
        <w:gridCol w:w="708"/>
        <w:gridCol w:w="3969"/>
        <w:gridCol w:w="1985"/>
      </w:tblGrid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  <w:r w:rsidR="00CB385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CB3854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686A68" w:rsidRPr="00BE7995">
              <w:rPr>
                <w:rFonts w:ascii="Times New Roman" w:eastAsia="Times New Roman" w:hAnsi="Times New Roman"/>
                <w:sz w:val="24"/>
                <w:szCs w:val="24"/>
              </w:rPr>
              <w:t>анимательные задачи.</w:t>
            </w:r>
          </w:p>
          <w:p w:rsidR="00686A68" w:rsidRPr="00BE7995" w:rsidRDefault="00CB3854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</w:t>
            </w:r>
            <w:r w:rsidR="00686A68" w:rsidRPr="00BE7995">
              <w:rPr>
                <w:rFonts w:ascii="Times New Roman" w:eastAsia="Times New Roman" w:hAnsi="Times New Roman"/>
                <w:sz w:val="24"/>
                <w:szCs w:val="24"/>
              </w:rPr>
              <w:t>кскурсия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CB3854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65137F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</w:t>
            </w: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Развитие аналитических способностей. Совершенствование мыслительных операций.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внимания. Развитие мышления.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слуховой памяти.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слуховой памяти. Развитие мышления. Графический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AE791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беседа, м/медийная </w:t>
            </w: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слуховой памяти. </w:t>
            </w: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Развитие мышления. Графический диктант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Развитие мышления. 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5137F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65137F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E79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Графический диктант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Графический диктант.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37F" w:rsidRPr="00BE7995" w:rsidRDefault="0065137F" w:rsidP="006513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Графический 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Тренировка внимания. Графический 17диктант.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686A68" w:rsidRPr="00BE7995" w:rsidRDefault="00686A68" w:rsidP="00686A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686A68" w:rsidRPr="00BE7995" w:rsidRDefault="00686A68" w:rsidP="00686A6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86A68" w:rsidRPr="00BE7995" w:rsidTr="00CB38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9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</w:t>
            </w:r>
          </w:p>
          <w:p w:rsidR="00686A68" w:rsidRPr="00BE7995" w:rsidRDefault="00686A68" w:rsidP="00686A68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 на конец учебного года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E7918" w:rsidRPr="00BE7995" w:rsidRDefault="00AE7918" w:rsidP="00AE791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686A68" w:rsidRPr="00BE7995" w:rsidRDefault="00686A68" w:rsidP="00686A68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0169D5">
      <w:foot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4CB" w:rsidRDefault="009454CB" w:rsidP="00A4557A">
      <w:pPr>
        <w:spacing w:after="0" w:line="240" w:lineRule="auto"/>
      </w:pPr>
      <w:r>
        <w:separator/>
      </w:r>
    </w:p>
  </w:endnote>
  <w:endnote w:type="continuationSeparator" w:id="1">
    <w:p w:rsidR="009454CB" w:rsidRDefault="009454CB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535631"/>
      <w:docPartObj>
        <w:docPartGallery w:val="Page Numbers (Bottom of Page)"/>
        <w:docPartUnique/>
      </w:docPartObj>
    </w:sdtPr>
    <w:sdtContent>
      <w:p w:rsidR="00411021" w:rsidRDefault="005F759A">
        <w:pPr>
          <w:pStyle w:val="aa"/>
          <w:jc w:val="right"/>
        </w:pPr>
        <w:r>
          <w:fldChar w:fldCharType="begin"/>
        </w:r>
        <w:r w:rsidR="00411021">
          <w:instrText>PAGE   \* MERGEFORMAT</w:instrText>
        </w:r>
        <w:r>
          <w:fldChar w:fldCharType="separate"/>
        </w:r>
        <w:r w:rsidR="000E448D">
          <w:rPr>
            <w:noProof/>
          </w:rPr>
          <w:t>31</w:t>
        </w:r>
        <w:r>
          <w:fldChar w:fldCharType="end"/>
        </w:r>
      </w:p>
    </w:sdtContent>
  </w:sdt>
  <w:p w:rsidR="00411021" w:rsidRDefault="0041102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4CB" w:rsidRDefault="009454CB" w:rsidP="00A4557A">
      <w:pPr>
        <w:spacing w:after="0" w:line="240" w:lineRule="auto"/>
      </w:pPr>
      <w:r>
        <w:separator/>
      </w:r>
    </w:p>
  </w:footnote>
  <w:footnote w:type="continuationSeparator" w:id="1">
    <w:p w:rsidR="009454CB" w:rsidRDefault="009454CB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E4ABC"/>
    <w:rsid w:val="00011128"/>
    <w:rsid w:val="000165AC"/>
    <w:rsid w:val="00016875"/>
    <w:rsid w:val="000169D5"/>
    <w:rsid w:val="0002037B"/>
    <w:rsid w:val="000209D2"/>
    <w:rsid w:val="00031B0C"/>
    <w:rsid w:val="00032C62"/>
    <w:rsid w:val="00033AF2"/>
    <w:rsid w:val="00040040"/>
    <w:rsid w:val="0005043C"/>
    <w:rsid w:val="00056965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D135F"/>
    <w:rsid w:val="000D175F"/>
    <w:rsid w:val="000D7866"/>
    <w:rsid w:val="000E0894"/>
    <w:rsid w:val="000E448D"/>
    <w:rsid w:val="000E699B"/>
    <w:rsid w:val="000E76B1"/>
    <w:rsid w:val="000F4F26"/>
    <w:rsid w:val="001133ED"/>
    <w:rsid w:val="00114245"/>
    <w:rsid w:val="00116248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44EE0"/>
    <w:rsid w:val="00250147"/>
    <w:rsid w:val="002527EC"/>
    <w:rsid w:val="002553B1"/>
    <w:rsid w:val="00256A0E"/>
    <w:rsid w:val="00262ABB"/>
    <w:rsid w:val="002716F5"/>
    <w:rsid w:val="0029190B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58D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B4A"/>
    <w:rsid w:val="005A6C8E"/>
    <w:rsid w:val="005B12C7"/>
    <w:rsid w:val="005B1E0D"/>
    <w:rsid w:val="005C23DC"/>
    <w:rsid w:val="005C5B3B"/>
    <w:rsid w:val="005D2FAA"/>
    <w:rsid w:val="005D3F2A"/>
    <w:rsid w:val="005D590C"/>
    <w:rsid w:val="005E19AF"/>
    <w:rsid w:val="005E522C"/>
    <w:rsid w:val="005E7870"/>
    <w:rsid w:val="005F4269"/>
    <w:rsid w:val="005F759A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349DD"/>
    <w:rsid w:val="0074365A"/>
    <w:rsid w:val="007533AD"/>
    <w:rsid w:val="00755129"/>
    <w:rsid w:val="007572AB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8777D"/>
    <w:rsid w:val="00887E41"/>
    <w:rsid w:val="00891BB2"/>
    <w:rsid w:val="00893F14"/>
    <w:rsid w:val="00894B32"/>
    <w:rsid w:val="00896354"/>
    <w:rsid w:val="008A0F8B"/>
    <w:rsid w:val="008A0F91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41F22"/>
    <w:rsid w:val="009421D3"/>
    <w:rsid w:val="00944973"/>
    <w:rsid w:val="009454CB"/>
    <w:rsid w:val="00952CFC"/>
    <w:rsid w:val="0095722B"/>
    <w:rsid w:val="009610F6"/>
    <w:rsid w:val="0096247D"/>
    <w:rsid w:val="009629DB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54B3"/>
    <w:rsid w:val="009E023E"/>
    <w:rsid w:val="009E4195"/>
    <w:rsid w:val="009E4ABC"/>
    <w:rsid w:val="009E6411"/>
    <w:rsid w:val="009F7C3C"/>
    <w:rsid w:val="00A00EBF"/>
    <w:rsid w:val="00A01A98"/>
    <w:rsid w:val="00A13DD3"/>
    <w:rsid w:val="00A25F76"/>
    <w:rsid w:val="00A26B53"/>
    <w:rsid w:val="00A33AB7"/>
    <w:rsid w:val="00A342F5"/>
    <w:rsid w:val="00A34B92"/>
    <w:rsid w:val="00A44BBA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3835"/>
    <w:rsid w:val="00CB3854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563B4"/>
    <w:rsid w:val="00D608AF"/>
    <w:rsid w:val="00D6375B"/>
    <w:rsid w:val="00D63F0E"/>
    <w:rsid w:val="00D73A32"/>
    <w:rsid w:val="00D903B7"/>
    <w:rsid w:val="00D90AC0"/>
    <w:rsid w:val="00D964A5"/>
    <w:rsid w:val="00DA188D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C67CA"/>
    <w:pPr>
      <w:ind w:left="720"/>
      <w:contextualSpacing/>
    </w:pPr>
  </w:style>
  <w:style w:type="paragraph" w:styleId="a6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8">
    <w:name w:val="header"/>
    <w:basedOn w:val="a"/>
    <w:link w:val="a9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557A"/>
  </w:style>
  <w:style w:type="paragraph" w:styleId="aa">
    <w:name w:val="footer"/>
    <w:basedOn w:val="a"/>
    <w:link w:val="ab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57A"/>
  </w:style>
  <w:style w:type="paragraph" w:styleId="ac">
    <w:name w:val="Balloon Text"/>
    <w:basedOn w:val="a"/>
    <w:link w:val="ad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546C9-C719-4DA6-B753-1A89CF0FC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9925</Words>
  <Characters>56577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ПК</cp:lastModifiedBy>
  <cp:revision>21</cp:revision>
  <cp:lastPrinted>2022-11-09T05:41:00Z</cp:lastPrinted>
  <dcterms:created xsi:type="dcterms:W3CDTF">2022-11-05T07:19:00Z</dcterms:created>
  <dcterms:modified xsi:type="dcterms:W3CDTF">2023-01-12T08:01:00Z</dcterms:modified>
</cp:coreProperties>
</file>